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Provincia de Buenos Aires</w:t>
      </w:r>
    </w:p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Dirección de Educación Artística</w:t>
      </w:r>
    </w:p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Escuela de Arte N° 501</w:t>
      </w:r>
    </w:p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Alem 230. San Nicolás</w:t>
      </w:r>
    </w:p>
    <w:p w:rsidR="004161F3" w:rsidRDefault="006432C9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  <w:lang w:val="es-AR" w:eastAsia="es-AR"/>
        </w:rPr>
        <w:drawing>
          <wp:inline distT="0" distB="0" distL="0" distR="0">
            <wp:extent cx="1218248" cy="1081996"/>
            <wp:effectExtent l="0" t="0" r="0" b="0"/>
            <wp:docPr id="1" name="image1.png" descr="C:\Users\Coop Esc Arte\Google Drive\logo esc arte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oop Esc Arte\Google Drive\logo esc arte 20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248" cy="1081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1F3" w:rsidRDefault="004161F3"/>
    <w:p w:rsidR="004161F3" w:rsidRDefault="00C02B75">
      <w:pPr>
        <w:jc w:val="right"/>
      </w:pPr>
      <w:r>
        <w:t>San Nicolás, 28 de Marzo 2019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>CONVOCATORIA:</w:t>
      </w:r>
    </w:p>
    <w:p w:rsidR="004161F3" w:rsidRDefault="006432C9">
      <w:pPr>
        <w:rPr>
          <w:b/>
        </w:rPr>
      </w:pPr>
      <w:r>
        <w:rPr>
          <w:b/>
        </w:rPr>
        <w:t>Visto planes de estudio y Disposición n° 62005 de DEA, se solicita que se convoque a Inscripción a los docentes interesados a la difícil cobertura del distrito y de ser posible realizar la difusión en los distritos cercanos y limítrofes.</w:t>
      </w:r>
    </w:p>
    <w:p w:rsidR="004161F3" w:rsidRDefault="006432C9">
      <w:pPr>
        <w:rPr>
          <w:sz w:val="28"/>
          <w:szCs w:val="28"/>
        </w:rPr>
      </w:pPr>
      <w:r>
        <w:rPr>
          <w:sz w:val="28"/>
          <w:szCs w:val="28"/>
        </w:rPr>
        <w:t xml:space="preserve"> Cobertura de</w:t>
      </w:r>
      <w:r>
        <w:rPr>
          <w:b/>
          <w:i/>
          <w:sz w:val="28"/>
          <w:szCs w:val="28"/>
        </w:rPr>
        <w:t xml:space="preserve"> MOLDERÍA II </w:t>
      </w:r>
      <w:r>
        <w:rPr>
          <w:sz w:val="28"/>
          <w:szCs w:val="28"/>
        </w:rPr>
        <w:t xml:space="preserve"> correspondi</w:t>
      </w:r>
      <w:r w:rsidR="00C02B75">
        <w:rPr>
          <w:sz w:val="28"/>
          <w:szCs w:val="28"/>
        </w:rPr>
        <w:t>ente al  2º año Tecnicatura en S</w:t>
      </w:r>
      <w:r>
        <w:rPr>
          <w:sz w:val="28"/>
          <w:szCs w:val="28"/>
        </w:rPr>
        <w:t>uperior en Cerámica  Plan de estudios resolución 13253/99.</w:t>
      </w:r>
    </w:p>
    <w:p w:rsidR="004161F3" w:rsidRDefault="006432C9">
      <w:r>
        <w:rPr>
          <w:b/>
          <w:u w:val="single"/>
        </w:rPr>
        <w:t>Modelo de proyecto:</w:t>
      </w:r>
      <w:r>
        <w:t xml:space="preserve"> disposición 30/05</w:t>
      </w:r>
    </w:p>
    <w:p w:rsidR="004161F3" w:rsidRDefault="006432C9">
      <w:r>
        <w:rPr>
          <w:b/>
          <w:u w:val="single"/>
        </w:rPr>
        <w:t>Módulos</w:t>
      </w:r>
      <w:r>
        <w:t>:  2 (dos) módulos provisionales. Horario</w:t>
      </w:r>
      <w:r w:rsidR="00C02B75">
        <w:t>: Miércoles</w:t>
      </w:r>
      <w:r>
        <w:t xml:space="preserve"> de 13:30 a 15:30 hs.</w:t>
      </w:r>
    </w:p>
    <w:p w:rsidR="004161F3" w:rsidRDefault="006432C9">
      <w:r>
        <w:rPr>
          <w:b/>
          <w:u w:val="single"/>
        </w:rPr>
        <w:t>Motivo:</w:t>
      </w:r>
      <w:r w:rsidR="00C02B75">
        <w:t xml:space="preserve"> Renuncia del profesor: Rodríguez, Héctor</w:t>
      </w:r>
    </w:p>
    <w:p w:rsidR="004161F3" w:rsidRDefault="006432C9">
      <w:r>
        <w:rPr>
          <w:b/>
          <w:u w:val="single"/>
        </w:rPr>
        <w:t>Perfil del docente</w:t>
      </w:r>
      <w:r>
        <w:t xml:space="preserve">: con la </w:t>
      </w:r>
      <w:r>
        <w:rPr>
          <w:b/>
          <w:i/>
          <w:u w:val="single"/>
        </w:rPr>
        <w:t>documentación y titulación</w:t>
      </w:r>
      <w:r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 xml:space="preserve">Contenidos  Generales 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Moldes de tres o más taceles, posibilidades y complejidades.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Moldes perdidos a la cera.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Obtención de Matriz maciza a través de distintas posibilidades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Moldes de látex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Reproducción de copias a través de torno shablon.</w:t>
      </w:r>
    </w:p>
    <w:p w:rsidR="004161F3" w:rsidRDefault="004161F3">
      <w:pPr>
        <w:pBdr>
          <w:top w:val="nil"/>
          <w:left w:val="nil"/>
          <w:bottom w:val="nil"/>
          <w:right w:val="nil"/>
          <w:between w:val="nil"/>
        </w:pBdr>
      </w:pPr>
    </w:p>
    <w:p w:rsidR="004161F3" w:rsidRDefault="004161F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C02B75" w:rsidRDefault="00C02B7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lastRenderedPageBreak/>
        <w:t>En la evaluación de los contenidos se tendrán en cuenta los siguientes ítems:</w:t>
      </w:r>
    </w:p>
    <w:p w:rsidR="004161F3" w:rsidRDefault="006432C9">
      <w:pPr>
        <w:numPr>
          <w:ilvl w:val="0"/>
          <w:numId w:val="2"/>
        </w:numPr>
        <w:spacing w:after="0"/>
      </w:pPr>
      <w:r>
        <w:t>Fundamentación (justificación de la propuesta en marcos teóricos)</w:t>
      </w:r>
    </w:p>
    <w:p w:rsidR="004161F3" w:rsidRDefault="006432C9">
      <w:pPr>
        <w:numPr>
          <w:ilvl w:val="0"/>
          <w:numId w:val="2"/>
        </w:numPr>
        <w:spacing w:after="0"/>
      </w:pPr>
      <w:r>
        <w:t>Organización de las expectativas de logro, contenidos académicos (selección, criterios, de organización, jerarquización y secuenciación)</w:t>
      </w:r>
    </w:p>
    <w:p w:rsidR="004161F3" w:rsidRDefault="006432C9">
      <w:pPr>
        <w:numPr>
          <w:ilvl w:val="0"/>
          <w:numId w:val="2"/>
        </w:numPr>
        <w:spacing w:after="0"/>
      </w:pPr>
      <w:r>
        <w:t>Presupuesto del tiempo</w:t>
      </w:r>
    </w:p>
    <w:p w:rsidR="004161F3" w:rsidRDefault="006432C9">
      <w:pPr>
        <w:numPr>
          <w:ilvl w:val="0"/>
          <w:numId w:val="2"/>
        </w:numPr>
        <w:spacing w:after="0"/>
      </w:pPr>
      <w:r>
        <w:t>Propuestas de evaluación.</w:t>
      </w:r>
    </w:p>
    <w:p w:rsidR="004161F3" w:rsidRDefault="006432C9">
      <w:pPr>
        <w:numPr>
          <w:ilvl w:val="0"/>
          <w:numId w:val="2"/>
        </w:numPr>
        <w:spacing w:after="0"/>
      </w:pPr>
      <w:r>
        <w:t>Adecuación a la normativa vigente y al plan institucional</w:t>
      </w:r>
    </w:p>
    <w:p w:rsidR="004161F3" w:rsidRDefault="006432C9">
      <w:pPr>
        <w:numPr>
          <w:ilvl w:val="0"/>
          <w:numId w:val="2"/>
        </w:numPr>
        <w:spacing w:after="0"/>
      </w:pPr>
      <w:r>
        <w:t>Pertinencia al nivel</w:t>
      </w:r>
    </w:p>
    <w:p w:rsidR="004161F3" w:rsidRDefault="006432C9">
      <w:pPr>
        <w:numPr>
          <w:ilvl w:val="0"/>
          <w:numId w:val="2"/>
        </w:numPr>
        <w:spacing w:after="0"/>
      </w:pPr>
      <w:r>
        <w:t>Estrategia de intervención didáctica.</w:t>
      </w:r>
    </w:p>
    <w:p w:rsidR="004161F3" w:rsidRDefault="006432C9">
      <w:pPr>
        <w:numPr>
          <w:ilvl w:val="0"/>
          <w:numId w:val="2"/>
        </w:numPr>
        <w:spacing w:after="0"/>
      </w:pPr>
      <w:r>
        <w:t>Impacto en la práctica docente o profesional.</w:t>
      </w:r>
    </w:p>
    <w:p w:rsidR="004161F3" w:rsidRDefault="006432C9">
      <w:pPr>
        <w:numPr>
          <w:ilvl w:val="0"/>
          <w:numId w:val="2"/>
        </w:numPr>
      </w:pPr>
      <w:r>
        <w:t>Bibliografía del docente y del alumno.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>En la entrevista se evaluará:</w:t>
      </w:r>
    </w:p>
    <w:p w:rsidR="004161F3" w:rsidRDefault="006432C9">
      <w:pPr>
        <w:numPr>
          <w:ilvl w:val="0"/>
          <w:numId w:val="1"/>
        </w:numPr>
        <w:spacing w:after="0"/>
      </w:pPr>
      <w:r>
        <w:t>Justificación del proyecto</w:t>
      </w:r>
    </w:p>
    <w:p w:rsidR="004161F3" w:rsidRDefault="006432C9">
      <w:pPr>
        <w:numPr>
          <w:ilvl w:val="0"/>
          <w:numId w:val="1"/>
        </w:numPr>
        <w:spacing w:after="0"/>
      </w:pPr>
      <w:r>
        <w:t>Adecuación de la intervención educativa propuesta.</w:t>
      </w:r>
    </w:p>
    <w:p w:rsidR="004161F3" w:rsidRDefault="006432C9">
      <w:pPr>
        <w:numPr>
          <w:ilvl w:val="0"/>
          <w:numId w:val="1"/>
        </w:numPr>
        <w:spacing w:after="0"/>
      </w:pPr>
      <w:r>
        <w:t>Pertinencia de los criterios didácticos propuestos.</w:t>
      </w:r>
    </w:p>
    <w:p w:rsidR="004161F3" w:rsidRDefault="006432C9">
      <w:pPr>
        <w:numPr>
          <w:ilvl w:val="0"/>
          <w:numId w:val="1"/>
        </w:numPr>
        <w:spacing w:after="0"/>
      </w:pPr>
      <w:r>
        <w:t>Posibilidades de vinculación con otros espacios curriculares</w:t>
      </w:r>
    </w:p>
    <w:p w:rsidR="004161F3" w:rsidRDefault="006432C9">
      <w:pPr>
        <w:numPr>
          <w:ilvl w:val="0"/>
          <w:numId w:val="1"/>
        </w:numPr>
      </w:pPr>
      <w:r>
        <w:t>Claridad y síntesis en la expresión oral.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>Cronograma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Difusión</w:t>
      </w:r>
      <w:r w:rsidR="003D728E">
        <w:rPr>
          <w:rFonts w:ascii="Arial" w:eastAsia="Arial" w:hAnsi="Arial" w:cs="Arial"/>
        </w:rPr>
        <w:t>: 29/03/19 al 08/04/19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Inscripción y presentación de proyectos: </w:t>
      </w:r>
      <w:r w:rsidR="003D728E">
        <w:rPr>
          <w:rFonts w:ascii="Arial" w:eastAsia="Arial" w:hAnsi="Arial" w:cs="Arial"/>
        </w:rPr>
        <w:t>11/04/19 al  15/04/19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Corrección de proyectos</w:t>
      </w:r>
      <w:r>
        <w:rPr>
          <w:rFonts w:ascii="Arial" w:eastAsia="Arial" w:hAnsi="Arial" w:cs="Arial"/>
        </w:rPr>
        <w:t xml:space="preserve"> 17/04/19  14 hs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Entrevista:</w:t>
      </w:r>
      <w:r w:rsidR="00A81600">
        <w:rPr>
          <w:rFonts w:ascii="Arial" w:eastAsia="Arial" w:hAnsi="Arial" w:cs="Arial"/>
        </w:rPr>
        <w:t xml:space="preserve"> 22/04/19 19</w:t>
      </w:r>
      <w:r>
        <w:rPr>
          <w:rFonts w:ascii="Arial" w:eastAsia="Arial" w:hAnsi="Arial" w:cs="Arial"/>
        </w:rPr>
        <w:t xml:space="preserve"> hs.</w:t>
      </w:r>
    </w:p>
    <w:p w:rsidR="004161F3" w:rsidRDefault="004161F3"/>
    <w:tbl>
      <w:tblPr>
        <w:tblStyle w:val="a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22"/>
        <w:gridCol w:w="4323"/>
      </w:tblGrid>
      <w:tr w:rsidR="004161F3">
        <w:tc>
          <w:tcPr>
            <w:tcW w:w="4322" w:type="dxa"/>
          </w:tcPr>
          <w:p w:rsidR="004161F3" w:rsidRDefault="006432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Jurado titular</w:t>
            </w:r>
          </w:p>
        </w:tc>
        <w:tc>
          <w:tcPr>
            <w:tcW w:w="4323" w:type="dxa"/>
          </w:tcPr>
          <w:p w:rsidR="004161F3" w:rsidRDefault="006432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Jurado suplente</w:t>
            </w:r>
          </w:p>
          <w:p w:rsidR="004161F3" w:rsidRDefault="004161F3">
            <w:pPr>
              <w:spacing w:after="200" w:line="276" w:lineRule="auto"/>
            </w:pPr>
          </w:p>
        </w:tc>
      </w:tr>
      <w:tr w:rsidR="004161F3">
        <w:tc>
          <w:tcPr>
            <w:tcW w:w="4322" w:type="dxa"/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Directora: Prof. Laura Monzón</w:t>
            </w:r>
          </w:p>
        </w:tc>
        <w:tc>
          <w:tcPr>
            <w:tcW w:w="4323" w:type="dxa"/>
          </w:tcPr>
          <w:p w:rsidR="004161F3" w:rsidRDefault="003D728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Jéfe</w:t>
            </w:r>
            <w:proofErr w:type="spellEnd"/>
            <w:r>
              <w:rPr>
                <w:b/>
              </w:rPr>
              <w:t xml:space="preserve"> de Área</w:t>
            </w:r>
            <w:r w:rsidR="00FB12A1">
              <w:rPr>
                <w:b/>
              </w:rPr>
              <w:t>: Prof. Iván Chaparro</w:t>
            </w:r>
          </w:p>
        </w:tc>
      </w:tr>
      <w:tr w:rsidR="004161F3">
        <w:tc>
          <w:tcPr>
            <w:tcW w:w="4322" w:type="dxa"/>
          </w:tcPr>
          <w:p w:rsidR="004161F3" w:rsidRDefault="006432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FB12A1">
              <w:rPr>
                <w:b/>
              </w:rPr>
              <w:t>Virginia Brogliatti</w:t>
            </w:r>
          </w:p>
        </w:tc>
        <w:tc>
          <w:tcPr>
            <w:tcW w:w="4323" w:type="dxa"/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Prof. Gabriela Erlijman</w:t>
            </w:r>
          </w:p>
        </w:tc>
      </w:tr>
      <w:tr w:rsidR="004161F3">
        <w:tc>
          <w:tcPr>
            <w:tcW w:w="4322" w:type="dxa"/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Prof. José Rodríguez</w:t>
            </w:r>
          </w:p>
        </w:tc>
        <w:tc>
          <w:tcPr>
            <w:tcW w:w="4323" w:type="dxa"/>
          </w:tcPr>
          <w:p w:rsidR="004161F3" w:rsidRDefault="003D72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Prof. Vilma Bertolotto</w:t>
            </w:r>
          </w:p>
        </w:tc>
      </w:tr>
      <w:tr w:rsidR="004161F3">
        <w:tc>
          <w:tcPr>
            <w:tcW w:w="4322" w:type="dxa"/>
            <w:tcBorders>
              <w:bottom w:val="single" w:sz="4" w:space="0" w:color="000000"/>
            </w:tcBorders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Alumna: Celeste Galean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Alumno: </w:t>
            </w:r>
            <w:r w:rsidR="006432C9">
              <w:rPr>
                <w:b/>
              </w:rPr>
              <w:t xml:space="preserve">Alma </w:t>
            </w:r>
            <w:proofErr w:type="spellStart"/>
            <w:r w:rsidR="006432C9">
              <w:rPr>
                <w:b/>
              </w:rPr>
              <w:t>S</w:t>
            </w:r>
            <w:r w:rsidR="003D728E">
              <w:rPr>
                <w:b/>
              </w:rPr>
              <w:t>ívo</w:t>
            </w:r>
            <w:bookmarkStart w:id="1" w:name="_GoBack"/>
            <w:bookmarkEnd w:id="1"/>
            <w:r w:rsidR="003D728E">
              <w:rPr>
                <w:b/>
              </w:rPr>
              <w:t>ri</w:t>
            </w:r>
            <w:proofErr w:type="spellEnd"/>
          </w:p>
        </w:tc>
      </w:tr>
      <w:tr w:rsidR="004161F3">
        <w:tc>
          <w:tcPr>
            <w:tcW w:w="4322" w:type="dxa"/>
            <w:tcBorders>
              <w:bottom w:val="single" w:sz="4" w:space="0" w:color="000000"/>
            </w:tcBorders>
          </w:tcPr>
          <w:p w:rsidR="004161F3" w:rsidRDefault="004161F3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4161F3" w:rsidRDefault="004161F3">
            <w:pPr>
              <w:spacing w:after="200" w:line="276" w:lineRule="auto"/>
              <w:rPr>
                <w:b/>
              </w:rPr>
            </w:pPr>
          </w:p>
        </w:tc>
      </w:tr>
      <w:tr w:rsidR="004161F3">
        <w:trPr>
          <w:trHeight w:val="60"/>
        </w:trPr>
        <w:tc>
          <w:tcPr>
            <w:tcW w:w="4322" w:type="dxa"/>
          </w:tcPr>
          <w:p w:rsidR="004161F3" w:rsidRDefault="004161F3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</w:tcPr>
          <w:p w:rsidR="004161F3" w:rsidRDefault="004161F3">
            <w:pPr>
              <w:rPr>
                <w:b/>
              </w:rPr>
            </w:pPr>
          </w:p>
        </w:tc>
      </w:tr>
    </w:tbl>
    <w:p w:rsidR="004161F3" w:rsidRDefault="004161F3"/>
    <w:p w:rsidR="004161F3" w:rsidRDefault="004161F3"/>
    <w:p w:rsidR="004161F3" w:rsidRDefault="004161F3"/>
    <w:p w:rsidR="004161F3" w:rsidRDefault="004161F3"/>
    <w:sectPr w:rsidR="004161F3" w:rsidSect="00D504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B5E"/>
    <w:multiLevelType w:val="multilevel"/>
    <w:tmpl w:val="C5F6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206DBA"/>
    <w:multiLevelType w:val="multilevel"/>
    <w:tmpl w:val="A19C7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61F3"/>
    <w:rsid w:val="003D728E"/>
    <w:rsid w:val="004161F3"/>
    <w:rsid w:val="00470074"/>
    <w:rsid w:val="006432C9"/>
    <w:rsid w:val="00960380"/>
    <w:rsid w:val="00A81600"/>
    <w:rsid w:val="00C02B75"/>
    <w:rsid w:val="00D5044B"/>
    <w:rsid w:val="00FB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44B"/>
  </w:style>
  <w:style w:type="paragraph" w:styleId="Ttulo1">
    <w:name w:val="heading 1"/>
    <w:basedOn w:val="Normal"/>
    <w:next w:val="Normal"/>
    <w:rsid w:val="00D50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50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50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504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504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50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50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504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504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04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Usuario</cp:lastModifiedBy>
  <cp:revision>4</cp:revision>
  <cp:lastPrinted>2019-04-10T20:26:00Z</cp:lastPrinted>
  <dcterms:created xsi:type="dcterms:W3CDTF">2019-03-27T19:43:00Z</dcterms:created>
  <dcterms:modified xsi:type="dcterms:W3CDTF">2019-04-10T23:49:00Z</dcterms:modified>
</cp:coreProperties>
</file>